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F042E" w14:textId="14015F6E" w:rsidR="00A176E8" w:rsidRPr="00E55916" w:rsidRDefault="00A176E8" w:rsidP="00A17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  <w:w w:val="100"/>
        </w:rPr>
      </w:pPr>
      <w:r w:rsidRPr="00E55916">
        <w:rPr>
          <w:rFonts w:eastAsia="Arial"/>
          <w:i/>
          <w:w w:val="100"/>
        </w:rPr>
        <w:t xml:space="preserve">Nr postępowania: </w:t>
      </w:r>
      <w:r w:rsidR="00960824">
        <w:rPr>
          <w:b/>
          <w:bCs/>
        </w:rPr>
        <w:t xml:space="preserve">CKZ </w:t>
      </w:r>
      <w:r w:rsidR="00960824" w:rsidRPr="00E067CD">
        <w:rPr>
          <w:b/>
          <w:bCs/>
        </w:rPr>
        <w:t>1/2021</w:t>
      </w:r>
      <w:bookmarkStart w:id="0" w:name="_GoBack"/>
      <w:bookmarkEnd w:id="0"/>
    </w:p>
    <w:p w14:paraId="7E885519" w14:textId="135EF2AB" w:rsidR="00934CCE" w:rsidRPr="00C103D0" w:rsidRDefault="00D51DF2" w:rsidP="00C103D0">
      <w:pPr>
        <w:pStyle w:val="Nagwek"/>
        <w:jc w:val="right"/>
        <w:rPr>
          <w:b/>
          <w:i/>
          <w:w w:val="100"/>
          <w:sz w:val="24"/>
          <w:szCs w:val="24"/>
        </w:rPr>
      </w:pPr>
      <w:r>
        <w:rPr>
          <w:b/>
          <w:i/>
          <w:w w:val="100"/>
          <w:sz w:val="24"/>
          <w:szCs w:val="24"/>
        </w:rPr>
        <w:t>Załącznik nr 8</w:t>
      </w:r>
      <w:r w:rsidR="00934CCE" w:rsidRPr="00C103D0">
        <w:rPr>
          <w:b/>
          <w:i/>
          <w:w w:val="100"/>
          <w:sz w:val="24"/>
          <w:szCs w:val="24"/>
        </w:rPr>
        <w:t xml:space="preserve"> do SWZ</w:t>
      </w:r>
    </w:p>
    <w:p w14:paraId="083B958E" w14:textId="77777777" w:rsidR="00934CCE" w:rsidRPr="00C103D0" w:rsidRDefault="00934CCE" w:rsidP="00C103D0">
      <w:pPr>
        <w:pStyle w:val="Nagwek"/>
        <w:jc w:val="right"/>
        <w:rPr>
          <w:w w:val="100"/>
          <w:sz w:val="24"/>
          <w:szCs w:val="24"/>
        </w:rPr>
      </w:pPr>
    </w:p>
    <w:p w14:paraId="70E529FF" w14:textId="6F9C95B2" w:rsidR="00934CCE" w:rsidRPr="00C103D0" w:rsidRDefault="00934CCE" w:rsidP="00C103D0">
      <w:pPr>
        <w:pStyle w:val="Nagwek"/>
        <w:jc w:val="center"/>
        <w:rPr>
          <w:b/>
          <w:bCs/>
          <w:w w:val="100"/>
          <w:sz w:val="28"/>
          <w:szCs w:val="28"/>
        </w:rPr>
      </w:pPr>
      <w:r w:rsidRPr="00C103D0">
        <w:rPr>
          <w:b/>
          <w:bCs/>
          <w:w w:val="100"/>
          <w:sz w:val="28"/>
          <w:szCs w:val="28"/>
        </w:rPr>
        <w:t xml:space="preserve">Opis przedmiotu zamówienia </w:t>
      </w:r>
    </w:p>
    <w:p w14:paraId="3FCF47BD" w14:textId="77777777" w:rsidR="00650669" w:rsidRDefault="00650669" w:rsidP="00C103D0">
      <w:pPr>
        <w:spacing w:before="0" w:line="240" w:lineRule="auto"/>
        <w:rPr>
          <w:w w:val="100"/>
          <w:sz w:val="24"/>
          <w:szCs w:val="24"/>
        </w:rPr>
      </w:pPr>
    </w:p>
    <w:p w14:paraId="5093694C" w14:textId="77777777" w:rsidR="00D51DF2" w:rsidRPr="00D51DF2" w:rsidRDefault="00D51DF2" w:rsidP="00D51DF2">
      <w:pPr>
        <w:adjustRightInd w:val="0"/>
        <w:spacing w:before="0" w:line="240" w:lineRule="auto"/>
        <w:jc w:val="center"/>
        <w:rPr>
          <w:b/>
          <w:color w:val="000000"/>
          <w:sz w:val="24"/>
          <w:szCs w:val="24"/>
        </w:rPr>
      </w:pPr>
      <w:r w:rsidRPr="00D51DF2">
        <w:rPr>
          <w:b/>
          <w:color w:val="000000"/>
          <w:sz w:val="24"/>
          <w:szCs w:val="24"/>
        </w:rPr>
        <w:t xml:space="preserve">Część 1: </w:t>
      </w:r>
    </w:p>
    <w:p w14:paraId="26FCF6CC" w14:textId="423B75C8" w:rsidR="00D51DF2" w:rsidRPr="00D51DF2" w:rsidRDefault="00D51DF2" w:rsidP="00D51DF2">
      <w:pPr>
        <w:adjustRightInd w:val="0"/>
        <w:spacing w:before="0" w:line="240" w:lineRule="auto"/>
        <w:jc w:val="center"/>
        <w:rPr>
          <w:b/>
          <w:color w:val="000000"/>
          <w:sz w:val="24"/>
          <w:szCs w:val="24"/>
        </w:rPr>
      </w:pPr>
      <w:r w:rsidRPr="00D51DF2">
        <w:rPr>
          <w:b/>
          <w:color w:val="000000"/>
          <w:sz w:val="24"/>
          <w:szCs w:val="24"/>
        </w:rPr>
        <w:t>Wyposażenie pracowni obrabiarek CNC (Dostawa oraz montażu nowego Centrum Obróbczego CNC),</w:t>
      </w:r>
    </w:p>
    <w:p w14:paraId="6F8A481A" w14:textId="77777777" w:rsidR="00D51DF2" w:rsidRPr="00C103D0" w:rsidRDefault="00D51DF2" w:rsidP="00C103D0">
      <w:pPr>
        <w:spacing w:before="0" w:line="240" w:lineRule="auto"/>
        <w:rPr>
          <w:w w:val="100"/>
          <w:sz w:val="24"/>
          <w:szCs w:val="24"/>
        </w:rPr>
      </w:pPr>
    </w:p>
    <w:p w14:paraId="4BD6EBF7" w14:textId="3E063C5A" w:rsidR="00650669" w:rsidRPr="00C103D0" w:rsidRDefault="00650669" w:rsidP="00C103D0">
      <w:pPr>
        <w:spacing w:before="0" w:line="240" w:lineRule="auto"/>
        <w:rPr>
          <w:b/>
          <w:w w:val="100"/>
          <w:sz w:val="24"/>
          <w:szCs w:val="24"/>
          <w:u w:val="single"/>
        </w:rPr>
      </w:pPr>
      <w:r w:rsidRPr="00C103D0">
        <w:rPr>
          <w:b/>
          <w:w w:val="100"/>
          <w:sz w:val="24"/>
          <w:szCs w:val="24"/>
          <w:u w:val="single"/>
        </w:rPr>
        <w:t xml:space="preserve">Szkoleniowo-narzędziowe poziome centrum obróbcze tokarsko-frezerskie </w:t>
      </w:r>
      <w:r w:rsidR="00C103D0">
        <w:rPr>
          <w:b/>
          <w:w w:val="100"/>
          <w:sz w:val="24"/>
          <w:szCs w:val="24"/>
          <w:u w:val="single"/>
        </w:rPr>
        <w:t>CNC z </w:t>
      </w:r>
      <w:r w:rsidRPr="00C103D0">
        <w:rPr>
          <w:b/>
          <w:w w:val="100"/>
          <w:sz w:val="24"/>
          <w:szCs w:val="24"/>
          <w:u w:val="single"/>
        </w:rPr>
        <w:t>cyfrowym układem napędowym i przemysłowym sterowaniem numerycznym, najnowszej generacji, typowym dla krajowego i europ</w:t>
      </w:r>
      <w:r w:rsidR="00C103D0">
        <w:rPr>
          <w:b/>
          <w:w w:val="100"/>
          <w:sz w:val="24"/>
          <w:szCs w:val="24"/>
          <w:u w:val="single"/>
        </w:rPr>
        <w:t>ejskiego rynku obrabiarek CNC z </w:t>
      </w:r>
      <w:r w:rsidRPr="00C103D0">
        <w:rPr>
          <w:b/>
          <w:w w:val="100"/>
          <w:sz w:val="24"/>
          <w:szCs w:val="24"/>
          <w:u w:val="single"/>
        </w:rPr>
        <w:t xml:space="preserve">kompletnym wyposażeniem </w:t>
      </w:r>
      <w:r w:rsidR="00C9736B">
        <w:rPr>
          <w:b/>
          <w:w w:val="100"/>
          <w:sz w:val="24"/>
          <w:szCs w:val="24"/>
          <w:u w:val="single"/>
        </w:rPr>
        <w:t>narzędziowym i </w:t>
      </w:r>
      <w:r w:rsidRPr="00C103D0">
        <w:rPr>
          <w:b/>
          <w:w w:val="100"/>
          <w:sz w:val="24"/>
          <w:szCs w:val="24"/>
          <w:u w:val="single"/>
        </w:rPr>
        <w:t>edukacyjną licencją klasową, komputerowego symulatora 3D obra</w:t>
      </w:r>
      <w:r w:rsidR="00C9736B">
        <w:rPr>
          <w:b/>
          <w:w w:val="100"/>
          <w:sz w:val="24"/>
          <w:szCs w:val="24"/>
          <w:u w:val="single"/>
        </w:rPr>
        <w:t>biarki, odpowiadającym typowi i </w:t>
      </w:r>
      <w:r w:rsidRPr="00C103D0">
        <w:rPr>
          <w:b/>
          <w:w w:val="100"/>
          <w:sz w:val="24"/>
          <w:szCs w:val="24"/>
          <w:u w:val="single"/>
        </w:rPr>
        <w:t>wersji układu sterowania CNC obrabiarki.</w:t>
      </w:r>
    </w:p>
    <w:p w14:paraId="0F272E43" w14:textId="77777777" w:rsidR="00650669" w:rsidRPr="00C103D0" w:rsidRDefault="00650669" w:rsidP="00C103D0">
      <w:pPr>
        <w:spacing w:before="0" w:line="240" w:lineRule="auto"/>
        <w:rPr>
          <w:w w:val="100"/>
          <w:sz w:val="24"/>
          <w:szCs w:val="24"/>
        </w:rPr>
      </w:pPr>
    </w:p>
    <w:p w14:paraId="6D267769" w14:textId="3AC90AA5" w:rsidR="00650669" w:rsidRPr="00C103D0" w:rsidRDefault="00650669" w:rsidP="00C103D0">
      <w:pPr>
        <w:spacing w:before="0" w:line="240" w:lineRule="auto"/>
        <w:rPr>
          <w:b/>
          <w:i/>
          <w:w w:val="100"/>
          <w:sz w:val="24"/>
          <w:szCs w:val="24"/>
        </w:rPr>
      </w:pPr>
      <w:r w:rsidRPr="00C103D0">
        <w:rPr>
          <w:b/>
          <w:i/>
          <w:w w:val="100"/>
          <w:sz w:val="24"/>
          <w:szCs w:val="24"/>
        </w:rPr>
        <w:t>Szkoleniowo-narzędziowe poziome centrum obr</w:t>
      </w:r>
      <w:r w:rsidR="00C103D0" w:rsidRPr="00C103D0">
        <w:rPr>
          <w:b/>
          <w:i/>
          <w:w w:val="100"/>
          <w:sz w:val="24"/>
          <w:szCs w:val="24"/>
        </w:rPr>
        <w:t xml:space="preserve">óbcze tokarsko-frezerskie CNC z </w:t>
      </w:r>
      <w:r w:rsidRPr="00C103D0">
        <w:rPr>
          <w:b/>
          <w:i/>
          <w:w w:val="100"/>
          <w:sz w:val="24"/>
          <w:szCs w:val="24"/>
        </w:rPr>
        <w:t>narzędziami napędzanymi, przystosowane do nowoczesnego, bezpiecznego, praktycznego kształcenia zawodowego uczniów w zakresie toczenia i frezowania:</w:t>
      </w:r>
    </w:p>
    <w:p w14:paraId="77BFE463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prowadnice linowe toczne i </w:t>
      </w:r>
      <w:proofErr w:type="spellStart"/>
      <w:r w:rsidRPr="00C103D0">
        <w:rPr>
          <w:w w:val="100"/>
          <w:sz w:val="24"/>
          <w:szCs w:val="24"/>
        </w:rPr>
        <w:t>bezluzowe</w:t>
      </w:r>
      <w:proofErr w:type="spellEnd"/>
      <w:r w:rsidRPr="00C103D0">
        <w:rPr>
          <w:w w:val="100"/>
          <w:sz w:val="24"/>
          <w:szCs w:val="24"/>
        </w:rPr>
        <w:t xml:space="preserve"> śruby toczne,</w:t>
      </w:r>
    </w:p>
    <w:p w14:paraId="17A9A3E0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zakres posuwów min.: 250x240 mm (XZ), </w:t>
      </w:r>
    </w:p>
    <w:p w14:paraId="6200903B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rFonts w:eastAsia="Arial"/>
          <w:w w:val="100"/>
          <w:sz w:val="24"/>
          <w:szCs w:val="24"/>
        </w:rPr>
      </w:pPr>
      <w:r w:rsidRPr="00C103D0">
        <w:rPr>
          <w:rFonts w:eastAsia="Arial"/>
          <w:w w:val="100"/>
          <w:sz w:val="24"/>
          <w:szCs w:val="24"/>
        </w:rPr>
        <w:t>przelot na łożem (osłonami prowadnic) min. 120 mm,</w:t>
      </w:r>
    </w:p>
    <w:p w14:paraId="4AAA08B1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rFonts w:eastAsia="Arial"/>
          <w:w w:val="100"/>
          <w:sz w:val="24"/>
          <w:szCs w:val="24"/>
        </w:rPr>
      </w:pPr>
      <w:r w:rsidRPr="00C103D0">
        <w:rPr>
          <w:rFonts w:eastAsia="Arial"/>
          <w:w w:val="100"/>
          <w:sz w:val="24"/>
          <w:szCs w:val="24"/>
        </w:rPr>
        <w:t xml:space="preserve">przelot na suportem min. 70 mm, </w:t>
      </w:r>
    </w:p>
    <w:p w14:paraId="781C3F4C" w14:textId="512591D0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wrzeciono: min. 0,9 kW, bezstopniowy zakres obrotów 50-3000</w:t>
      </w:r>
      <w:r w:rsidR="00C103D0" w:rsidRPr="00C103D0">
        <w:rPr>
          <w:w w:val="100"/>
          <w:sz w:val="24"/>
          <w:szCs w:val="24"/>
        </w:rPr>
        <w:t xml:space="preserve"> </w:t>
      </w:r>
      <w:proofErr w:type="spellStart"/>
      <w:r w:rsidR="00C103D0" w:rsidRPr="00C103D0">
        <w:rPr>
          <w:w w:val="100"/>
          <w:sz w:val="24"/>
          <w:szCs w:val="24"/>
        </w:rPr>
        <w:t>obr</w:t>
      </w:r>
      <w:proofErr w:type="spellEnd"/>
      <w:r w:rsidR="00C103D0" w:rsidRPr="00C103D0">
        <w:rPr>
          <w:w w:val="100"/>
          <w:sz w:val="24"/>
          <w:szCs w:val="24"/>
        </w:rPr>
        <w:t>/min, napęd bezstopniowy z </w:t>
      </w:r>
      <w:r w:rsidRPr="00C103D0">
        <w:rPr>
          <w:w w:val="100"/>
          <w:sz w:val="24"/>
          <w:szCs w:val="24"/>
        </w:rPr>
        <w:t>pozycjonowaniem kątowym wrzeciona,</w:t>
      </w:r>
    </w:p>
    <w:p w14:paraId="6EB52E02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uchwyt ręczny samocentrujący 4-szczękowy wielkości 125 z mocowaniem ręcznym,</w:t>
      </w:r>
    </w:p>
    <w:p w14:paraId="37B2F60B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posuwy robocze: min. zakres 2-2000 mm/min, posuwy szybkie: do 5 m/min,</w:t>
      </w:r>
    </w:p>
    <w:p w14:paraId="6795CC73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dokładność pozycjonowania min. +/- 0,015 mm, rozdzielczość 0,001 mm,</w:t>
      </w:r>
    </w:p>
    <w:p w14:paraId="78D14A6A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przemysłowe, cyfrowe, najnowszej generacji (typowe dla przemysłowych obrabiarek CNC na krajowym i europejskim rynku obrabiarkowym), układy napędowe obrabiarki, tego samego typu dla osi liniowych i wrzeciona z silnikami </w:t>
      </w:r>
      <w:proofErr w:type="spellStart"/>
      <w:r w:rsidRPr="00C103D0">
        <w:rPr>
          <w:w w:val="100"/>
          <w:sz w:val="24"/>
          <w:szCs w:val="24"/>
        </w:rPr>
        <w:t>serwo</w:t>
      </w:r>
      <w:proofErr w:type="spellEnd"/>
      <w:r w:rsidRPr="00C103D0">
        <w:rPr>
          <w:w w:val="100"/>
          <w:sz w:val="24"/>
          <w:szCs w:val="24"/>
        </w:rPr>
        <w:t xml:space="preserve"> z absolutnymi przetwornikami pomiarowymi, </w:t>
      </w:r>
    </w:p>
    <w:p w14:paraId="1020C144" w14:textId="36B86AD8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przemysłowy, cyfrowy system sterowania CNC, najnowsz</w:t>
      </w:r>
      <w:r w:rsidR="00C103D0">
        <w:rPr>
          <w:w w:val="100"/>
          <w:sz w:val="24"/>
          <w:szCs w:val="24"/>
        </w:rPr>
        <w:t>ej generacji nie starszej niż 2 </w:t>
      </w:r>
      <w:r w:rsidRPr="00C103D0">
        <w:rPr>
          <w:w w:val="100"/>
          <w:sz w:val="24"/>
          <w:szCs w:val="24"/>
        </w:rPr>
        <w:t xml:space="preserve">lata, typowy dla krajowego i europejskiego rynku obrabiarek CNC, sterowanie ciągłe 3D (X,Z + wrzeciono), programowanie obróbek w kodach ISO i w interaktywnej nakładce technologicznej programowania obróbek tokarskich i frezarskich, funkcje </w:t>
      </w:r>
      <w:proofErr w:type="spellStart"/>
      <w:r w:rsidRPr="00C103D0">
        <w:rPr>
          <w:w w:val="100"/>
          <w:sz w:val="24"/>
          <w:szCs w:val="24"/>
        </w:rPr>
        <w:t>Transmit</w:t>
      </w:r>
      <w:proofErr w:type="spellEnd"/>
      <w:r w:rsidRPr="00C103D0">
        <w:rPr>
          <w:w w:val="100"/>
          <w:sz w:val="24"/>
          <w:szCs w:val="24"/>
        </w:rPr>
        <w:t xml:space="preserve"> i </w:t>
      </w:r>
      <w:proofErr w:type="spellStart"/>
      <w:r w:rsidRPr="00C103D0">
        <w:rPr>
          <w:w w:val="100"/>
          <w:sz w:val="24"/>
          <w:szCs w:val="24"/>
        </w:rPr>
        <w:t>Tracyl</w:t>
      </w:r>
      <w:proofErr w:type="spellEnd"/>
      <w:r w:rsidRPr="00C103D0">
        <w:rPr>
          <w:w w:val="100"/>
          <w:sz w:val="24"/>
          <w:szCs w:val="24"/>
        </w:rPr>
        <w:t xml:space="preserve"> (frezowanie od czoła i pobocznicy walca), wykrywanie pozostałego naddatku, czytanie plików graficznych DXF, komunikacja sieciowa, język polski oprogramowania sterowania, </w:t>
      </w:r>
    </w:p>
    <w:p w14:paraId="53A311D0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układy napędowe osi liniowych i wrzeciona oraz układ sterowania CNC obrabiarki powinny być jednego producenta, </w:t>
      </w:r>
    </w:p>
    <w:p w14:paraId="31EF36AC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możliwość wykonywania obróbek w układach współrzędnych G17, G18 i G19 w jednym zamocowaniu przedmiotu obrabianego w uchwycie obrabiarki oraz w jednym programie, </w:t>
      </w:r>
    </w:p>
    <w:p w14:paraId="411143B8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tryb pracy systemu sterowania CNC obrabiarki tzw. maszyny manualnej (wykonywanie jednej operacji technologicznej w trybie uproszczonego programowania) systemu sterowania CNC, </w:t>
      </w:r>
    </w:p>
    <w:p w14:paraId="4E5FBE83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kolorowy ekran systemu sterowania min. 10” z grafiką 3D symulacji graficznej obróbek,</w:t>
      </w:r>
    </w:p>
    <w:p w14:paraId="4A1C8B2B" w14:textId="77777777" w:rsidR="00650669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interfejsy systemu sterowania: </w:t>
      </w:r>
      <w:r w:rsidRPr="00C103D0">
        <w:rPr>
          <w:bCs/>
          <w:w w:val="100"/>
          <w:sz w:val="24"/>
          <w:szCs w:val="24"/>
        </w:rPr>
        <w:t>Ethernet, USB 2.0, karta CF</w:t>
      </w:r>
      <w:r w:rsidRPr="00C103D0">
        <w:rPr>
          <w:w w:val="100"/>
          <w:sz w:val="24"/>
          <w:szCs w:val="24"/>
        </w:rPr>
        <w:t xml:space="preserve"> na pulpicie systemu sterowania,  </w:t>
      </w:r>
    </w:p>
    <w:p w14:paraId="61753932" w14:textId="77777777" w:rsidR="00D51DF2" w:rsidRDefault="00D51DF2" w:rsidP="00D51DF2">
      <w:pPr>
        <w:overflowPunct w:val="0"/>
        <w:adjustRightInd w:val="0"/>
        <w:spacing w:before="0" w:line="240" w:lineRule="auto"/>
        <w:ind w:left="720"/>
        <w:textAlignment w:val="baseline"/>
        <w:rPr>
          <w:w w:val="100"/>
          <w:sz w:val="24"/>
          <w:szCs w:val="24"/>
        </w:rPr>
      </w:pPr>
    </w:p>
    <w:p w14:paraId="69200F53" w14:textId="77777777" w:rsidR="00D51DF2" w:rsidRDefault="00D51DF2" w:rsidP="00D51DF2">
      <w:pPr>
        <w:overflowPunct w:val="0"/>
        <w:adjustRightInd w:val="0"/>
        <w:spacing w:before="0" w:line="240" w:lineRule="auto"/>
        <w:ind w:left="720"/>
        <w:textAlignment w:val="baseline"/>
        <w:rPr>
          <w:w w:val="100"/>
          <w:sz w:val="24"/>
          <w:szCs w:val="24"/>
        </w:rPr>
      </w:pPr>
    </w:p>
    <w:p w14:paraId="0DF8CD08" w14:textId="77777777" w:rsidR="00D51DF2" w:rsidRDefault="00D51DF2" w:rsidP="00D51DF2">
      <w:pPr>
        <w:overflowPunct w:val="0"/>
        <w:adjustRightInd w:val="0"/>
        <w:spacing w:before="0" w:line="240" w:lineRule="auto"/>
        <w:ind w:left="720"/>
        <w:textAlignment w:val="baseline"/>
        <w:rPr>
          <w:w w:val="100"/>
          <w:sz w:val="24"/>
          <w:szCs w:val="24"/>
        </w:rPr>
      </w:pPr>
    </w:p>
    <w:p w14:paraId="1CDE5246" w14:textId="77777777" w:rsidR="00D51DF2" w:rsidRPr="00C103D0" w:rsidRDefault="00D51DF2" w:rsidP="00D51DF2">
      <w:pPr>
        <w:overflowPunct w:val="0"/>
        <w:adjustRightInd w:val="0"/>
        <w:spacing w:before="0" w:line="240" w:lineRule="auto"/>
        <w:ind w:left="720"/>
        <w:textAlignment w:val="baseline"/>
        <w:rPr>
          <w:w w:val="100"/>
          <w:sz w:val="24"/>
          <w:szCs w:val="24"/>
        </w:rPr>
      </w:pPr>
    </w:p>
    <w:p w14:paraId="4413D9D2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rFonts w:eastAsia="Arial"/>
          <w:w w:val="100"/>
          <w:sz w:val="24"/>
          <w:szCs w:val="24"/>
        </w:rPr>
        <w:t>min 6-cio pozycyjna automatyczna głowica narzędziowa oraz d</w:t>
      </w:r>
      <w:r w:rsidRPr="00C103D0">
        <w:rPr>
          <w:w w:val="100"/>
          <w:sz w:val="24"/>
          <w:szCs w:val="24"/>
        </w:rPr>
        <w:t>wa wrzeciona  napędzane (jedno współosiowe i drugie prostopadłe do osi obrotu wrzeciona z chwytem narzędzi w zakresie średnic min. 1-10 mm,</w:t>
      </w:r>
      <w:r w:rsidRPr="00C103D0">
        <w:rPr>
          <w:rFonts w:eastAsia="Arial"/>
          <w:w w:val="100"/>
          <w:sz w:val="24"/>
          <w:szCs w:val="24"/>
        </w:rPr>
        <w:t xml:space="preserve"> </w:t>
      </w:r>
      <w:r w:rsidRPr="00C103D0">
        <w:rPr>
          <w:w w:val="100"/>
          <w:sz w:val="24"/>
          <w:szCs w:val="24"/>
        </w:rPr>
        <w:t xml:space="preserve">mocy min. 0,4 kW, zakres obrotów min. 0-5000 </w:t>
      </w:r>
      <w:proofErr w:type="spellStart"/>
      <w:r w:rsidRPr="00C103D0">
        <w:rPr>
          <w:w w:val="100"/>
          <w:sz w:val="24"/>
          <w:szCs w:val="24"/>
        </w:rPr>
        <w:t>obr</w:t>
      </w:r>
      <w:proofErr w:type="spellEnd"/>
      <w:r w:rsidRPr="00C103D0">
        <w:rPr>
          <w:w w:val="100"/>
          <w:sz w:val="24"/>
          <w:szCs w:val="24"/>
        </w:rPr>
        <w:t xml:space="preserve">/min napęd bezstopniowy obrotów, </w:t>
      </w:r>
    </w:p>
    <w:p w14:paraId="48982807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elektroniczne kółko ręczne na pulpicie operatorskim obrabiarki,</w:t>
      </w:r>
    </w:p>
    <w:p w14:paraId="10446D1D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oświetlenie przestrzeni roboczej – lampa LED, </w:t>
      </w:r>
    </w:p>
    <w:p w14:paraId="2C1A9979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rFonts w:eastAsia="Arial"/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system kontroli przeciążeniowej napędów (ochrona przed uszkodzeniem),</w:t>
      </w:r>
    </w:p>
    <w:p w14:paraId="137E89AE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obudowa przestrzeni roboczej z blokadą osłony w czasie obróbki, </w:t>
      </w:r>
    </w:p>
    <w:p w14:paraId="7874A010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oddzielna od obrabiarki (w oddzielnej obudowie z kółkami), szafka ze układem sterowania CNC obrabiarki z zasilaniem niskim, bezpiecznym napięciem (max. 24 VDC) z możliwością  ustawienia z lewej lub prawej strony obrabiarki,</w:t>
      </w:r>
    </w:p>
    <w:p w14:paraId="2D2D8D6F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waga części mechanicznej obrabiarki maks. 650 kg.</w:t>
      </w:r>
    </w:p>
    <w:p w14:paraId="4797AC79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rFonts w:eastAsia="Arial"/>
          <w:w w:val="100"/>
          <w:sz w:val="24"/>
          <w:szCs w:val="24"/>
        </w:rPr>
      </w:pPr>
      <w:r w:rsidRPr="00C103D0">
        <w:rPr>
          <w:rFonts w:eastAsia="Arial"/>
          <w:w w:val="100"/>
          <w:sz w:val="24"/>
          <w:szCs w:val="24"/>
        </w:rPr>
        <w:t xml:space="preserve">zasilanie 1-fazowe 230 VAC 16 A, </w:t>
      </w:r>
    </w:p>
    <w:p w14:paraId="20C06CEF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konstrukcja i wymiary obrabiarki pozwalające na jej transport przez otwór drzwiowy 90x200 cm, </w:t>
      </w:r>
    </w:p>
    <w:p w14:paraId="111FD189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pełna dokumentacja obrabiarki i programowania systemu CNC w j. polskim,</w:t>
      </w:r>
    </w:p>
    <w:p w14:paraId="0CB63DE7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komputerowy symulator systemu sterowania numerycznego typu i wersji zainstalowanej na obrabiarce, w wersji klasowej (18 pojedynczych licencji) z preinstalowanym symulatorem obrabiarki w 100% zgodnym z rzeczywistą obrabiarką,</w:t>
      </w:r>
    </w:p>
    <w:p w14:paraId="4671852F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komplet 15 instrukcji w języku polskim do w/w sterowań CNC (toczenie ISO i w nakładce technologicznej toczenia oraz frezowanie ISO i w nakładce technologicznej frezowania),</w:t>
      </w:r>
    </w:p>
    <w:p w14:paraId="0C0F33BE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możliwość zdalnego przechwytu z komputera PC przez sieć Ethernet układu sterowania CNC obrabiarki w czasie rzeczywistym, z funkcjami przesyłania programów, obrazu ekranu sterowania, zdalnym operowaniem opcjami ekranowymi układu sterowania,</w:t>
      </w:r>
    </w:p>
    <w:p w14:paraId="3E40C76E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dostawa i uruchomienie obrabiarki u zamawiającego,</w:t>
      </w:r>
    </w:p>
    <w:p w14:paraId="562FA4C5" w14:textId="77777777" w:rsidR="00650669" w:rsidRPr="00C103D0" w:rsidRDefault="00650669" w:rsidP="00C103D0">
      <w:pPr>
        <w:numPr>
          <w:ilvl w:val="0"/>
          <w:numId w:val="11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min. 3-dniowe szkolenie dwóch nauczycieli - certyfikaty dla uczestników (warunkiem uczestnictwa w szkoleniu jest posiadanie uprawnień trenera CNC – certyfikat wydany przez oficjalnego partnera szkoleniowego dostawcy systemu sterowania CNC obrabiarki),</w:t>
      </w:r>
    </w:p>
    <w:p w14:paraId="7CD10349" w14:textId="77777777" w:rsidR="00650669" w:rsidRPr="00C103D0" w:rsidRDefault="00650669" w:rsidP="00C103D0">
      <w:pPr>
        <w:spacing w:before="0" w:line="240" w:lineRule="auto"/>
        <w:rPr>
          <w:w w:val="100"/>
          <w:sz w:val="24"/>
          <w:szCs w:val="24"/>
        </w:rPr>
      </w:pPr>
    </w:p>
    <w:p w14:paraId="79781308" w14:textId="77777777" w:rsidR="00650669" w:rsidRPr="00C103D0" w:rsidRDefault="00650669" w:rsidP="00C103D0">
      <w:pPr>
        <w:tabs>
          <w:tab w:val="left" w:pos="360"/>
          <w:tab w:val="left" w:pos="1276"/>
          <w:tab w:val="left" w:pos="7088"/>
        </w:tabs>
        <w:spacing w:before="0" w:line="240" w:lineRule="auto"/>
        <w:rPr>
          <w:b/>
          <w:w w:val="100"/>
          <w:sz w:val="24"/>
          <w:szCs w:val="24"/>
          <w:u w:val="single"/>
        </w:rPr>
      </w:pPr>
      <w:r w:rsidRPr="00C103D0">
        <w:rPr>
          <w:b/>
          <w:w w:val="100"/>
          <w:sz w:val="24"/>
          <w:szCs w:val="24"/>
          <w:u w:val="single"/>
        </w:rPr>
        <w:t>WYPOSAŻENIE DODATKOWE CENTRUM OBRÓBCZEGO CNC:</w:t>
      </w:r>
    </w:p>
    <w:p w14:paraId="3E5B676F" w14:textId="77777777" w:rsidR="00650669" w:rsidRPr="00C103D0" w:rsidRDefault="00650669" w:rsidP="00C103D0">
      <w:pPr>
        <w:tabs>
          <w:tab w:val="left" w:pos="6521"/>
        </w:tabs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Zestaw noży tokarskich i uchwytów - 1 </w:t>
      </w:r>
      <w:proofErr w:type="spellStart"/>
      <w:r w:rsidRPr="00C103D0">
        <w:rPr>
          <w:w w:val="100"/>
          <w:sz w:val="24"/>
          <w:szCs w:val="24"/>
        </w:rPr>
        <w:t>kpl</w:t>
      </w:r>
      <w:proofErr w:type="spellEnd"/>
      <w:r w:rsidRPr="00C103D0">
        <w:rPr>
          <w:w w:val="100"/>
          <w:sz w:val="24"/>
          <w:szCs w:val="24"/>
        </w:rPr>
        <w:t xml:space="preserve">. </w:t>
      </w:r>
    </w:p>
    <w:p w14:paraId="539BEC7B" w14:textId="77777777" w:rsidR="00650669" w:rsidRPr="00C103D0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Nóż tokarski składany prosty - 2 szt.</w:t>
      </w:r>
    </w:p>
    <w:p w14:paraId="1FCC1EC0" w14:textId="77777777" w:rsidR="00650669" w:rsidRPr="00C103D0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Nóż tokarski składany lewy - 2 szt.</w:t>
      </w:r>
    </w:p>
    <w:p w14:paraId="74C46D16" w14:textId="77777777" w:rsidR="00650669" w:rsidRPr="00C103D0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Nóż tokarski składany prawy - 2 szt.</w:t>
      </w:r>
    </w:p>
    <w:p w14:paraId="2E99CDD1" w14:textId="77777777" w:rsidR="00650669" w:rsidRPr="00C103D0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Nóż tokarki wytaczak - 2 szt.</w:t>
      </w:r>
    </w:p>
    <w:p w14:paraId="5D79A942" w14:textId="77777777" w:rsidR="00650669" w:rsidRPr="00C103D0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Nóż tokarski przecinak - 2 szt.</w:t>
      </w:r>
    </w:p>
    <w:p w14:paraId="1F5F3D1E" w14:textId="77777777" w:rsidR="00650669" w:rsidRPr="00C103D0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Płytki skrawające do w/w noży składanych - 10 szt. każdego typu płytki,</w:t>
      </w:r>
    </w:p>
    <w:p w14:paraId="23B87035" w14:textId="6C9B5D81" w:rsidR="00650669" w:rsidRPr="00C103D0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Uchwyt samocentrujący do tulejek ER-16 1-10 </w:t>
      </w:r>
      <w:r w:rsidR="00A87382">
        <w:rPr>
          <w:w w:val="100"/>
          <w:sz w:val="24"/>
          <w:szCs w:val="24"/>
        </w:rPr>
        <w:t xml:space="preserve">mm z chwytem walcowym 10 mm – 2 </w:t>
      </w:r>
      <w:r w:rsidRPr="00C103D0">
        <w:rPr>
          <w:w w:val="100"/>
          <w:sz w:val="24"/>
          <w:szCs w:val="24"/>
        </w:rPr>
        <w:t>szt.</w:t>
      </w:r>
    </w:p>
    <w:p w14:paraId="75B55F97" w14:textId="77777777" w:rsidR="00650669" w:rsidRPr="00C103D0" w:rsidRDefault="00650669" w:rsidP="00C103D0">
      <w:pPr>
        <w:numPr>
          <w:ilvl w:val="0"/>
          <w:numId w:val="12"/>
        </w:numPr>
        <w:tabs>
          <w:tab w:val="left" w:pos="709"/>
        </w:tabs>
        <w:autoSpaceDE/>
        <w:autoSpaceDN/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Zestaw tulejek ER-16 1-10 mm z kluczem – 2 </w:t>
      </w:r>
      <w:proofErr w:type="spellStart"/>
      <w:r w:rsidRPr="00C103D0">
        <w:rPr>
          <w:w w:val="100"/>
          <w:sz w:val="24"/>
          <w:szCs w:val="24"/>
        </w:rPr>
        <w:t>kpl</w:t>
      </w:r>
      <w:proofErr w:type="spellEnd"/>
      <w:r w:rsidRPr="00C103D0">
        <w:rPr>
          <w:w w:val="100"/>
          <w:sz w:val="24"/>
          <w:szCs w:val="24"/>
        </w:rPr>
        <w:t xml:space="preserve">. </w:t>
      </w:r>
    </w:p>
    <w:p w14:paraId="4A2128DA" w14:textId="77777777" w:rsidR="00650669" w:rsidRPr="00C103D0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Wiertła kręte HSS średnic  1-10 mm – 2 </w:t>
      </w:r>
      <w:proofErr w:type="spellStart"/>
      <w:r w:rsidRPr="00C103D0">
        <w:rPr>
          <w:w w:val="100"/>
          <w:sz w:val="24"/>
          <w:szCs w:val="24"/>
        </w:rPr>
        <w:t>kpl</w:t>
      </w:r>
      <w:proofErr w:type="spellEnd"/>
      <w:r w:rsidRPr="00C103D0">
        <w:rPr>
          <w:w w:val="100"/>
          <w:sz w:val="24"/>
          <w:szCs w:val="24"/>
        </w:rPr>
        <w:t>.</w:t>
      </w:r>
    </w:p>
    <w:p w14:paraId="45474886" w14:textId="77777777" w:rsidR="00650669" w:rsidRPr="00C103D0" w:rsidRDefault="00650669" w:rsidP="00C103D0">
      <w:pPr>
        <w:tabs>
          <w:tab w:val="left" w:pos="6521"/>
        </w:tabs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Zestaw frezów - 1 </w:t>
      </w:r>
      <w:proofErr w:type="spellStart"/>
      <w:r w:rsidRPr="00C103D0">
        <w:rPr>
          <w:w w:val="100"/>
          <w:sz w:val="24"/>
          <w:szCs w:val="24"/>
        </w:rPr>
        <w:t>kpl</w:t>
      </w:r>
      <w:proofErr w:type="spellEnd"/>
      <w:r w:rsidRPr="00C103D0">
        <w:rPr>
          <w:w w:val="100"/>
          <w:sz w:val="24"/>
          <w:szCs w:val="24"/>
        </w:rPr>
        <w:t>.</w:t>
      </w:r>
    </w:p>
    <w:p w14:paraId="5AB61EE9" w14:textId="77777777" w:rsidR="00650669" w:rsidRPr="00C103D0" w:rsidRDefault="00650669" w:rsidP="00C103D0">
      <w:pPr>
        <w:numPr>
          <w:ilvl w:val="0"/>
          <w:numId w:val="12"/>
        </w:numPr>
        <w:autoSpaceDE/>
        <w:autoSpaceDN/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frezy walcowo-czołowe 3-piórowe HSS fi: 2, 3, 4, 6, 8 mm: po 5 szt. każdego; wszystkie frezy dedykowane do aluminium i tworzywa modelarskiego, </w:t>
      </w:r>
    </w:p>
    <w:p w14:paraId="17CCAF82" w14:textId="77777777" w:rsidR="00650669" w:rsidRPr="00C103D0" w:rsidRDefault="00650669" w:rsidP="00C103D0">
      <w:pPr>
        <w:numPr>
          <w:ilvl w:val="0"/>
          <w:numId w:val="12"/>
        </w:numPr>
        <w:autoSpaceDE/>
        <w:autoSpaceDN/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frezy walcowo-czołowe 4-piórowe HSS fi: 3, 4, 6, 8 mm: po 5 szt. każdego; wszystkie frezy dedykowane do aluminium i tworzywa modelarskiego</w:t>
      </w:r>
    </w:p>
    <w:p w14:paraId="2275C00E" w14:textId="77777777" w:rsidR="00650669" w:rsidRDefault="00650669" w:rsidP="00C103D0">
      <w:pPr>
        <w:numPr>
          <w:ilvl w:val="0"/>
          <w:numId w:val="12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Wiertła kręte HSS średnic  2,9  3,3, 4,2, 5, 6,8 mm – po 5 szt. każdego.</w:t>
      </w:r>
    </w:p>
    <w:p w14:paraId="5ED467F4" w14:textId="77777777" w:rsidR="00D51DF2" w:rsidRPr="00C103D0" w:rsidRDefault="00D51DF2" w:rsidP="00D51DF2">
      <w:pPr>
        <w:tabs>
          <w:tab w:val="left" w:pos="360"/>
          <w:tab w:val="left" w:pos="709"/>
        </w:tabs>
        <w:autoSpaceDE/>
        <w:autoSpaceDN/>
        <w:spacing w:before="0" w:line="240" w:lineRule="auto"/>
        <w:ind w:left="720"/>
        <w:jc w:val="left"/>
        <w:rPr>
          <w:w w:val="100"/>
          <w:sz w:val="24"/>
          <w:szCs w:val="24"/>
        </w:rPr>
      </w:pPr>
    </w:p>
    <w:p w14:paraId="1A55AAE9" w14:textId="77777777" w:rsidR="00650669" w:rsidRPr="00C103D0" w:rsidRDefault="00650669" w:rsidP="00C103D0">
      <w:pPr>
        <w:tabs>
          <w:tab w:val="left" w:pos="360"/>
          <w:tab w:val="left" w:pos="6521"/>
        </w:tabs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Zestaw kluczy </w:t>
      </w:r>
      <w:proofErr w:type="spellStart"/>
      <w:r w:rsidRPr="00C103D0">
        <w:rPr>
          <w:w w:val="100"/>
          <w:sz w:val="24"/>
          <w:szCs w:val="24"/>
        </w:rPr>
        <w:t>imbusowych</w:t>
      </w:r>
      <w:proofErr w:type="spellEnd"/>
      <w:r w:rsidRPr="00C103D0">
        <w:rPr>
          <w:w w:val="100"/>
          <w:sz w:val="24"/>
          <w:szCs w:val="24"/>
        </w:rPr>
        <w:t xml:space="preserve"> 1,5-10 mm – 1 </w:t>
      </w:r>
      <w:proofErr w:type="spellStart"/>
      <w:r w:rsidRPr="00C103D0">
        <w:rPr>
          <w:w w:val="100"/>
          <w:sz w:val="24"/>
          <w:szCs w:val="24"/>
        </w:rPr>
        <w:t>kpl</w:t>
      </w:r>
      <w:proofErr w:type="spellEnd"/>
      <w:r w:rsidRPr="00C103D0">
        <w:rPr>
          <w:w w:val="100"/>
          <w:sz w:val="24"/>
          <w:szCs w:val="24"/>
        </w:rPr>
        <w:t>.</w:t>
      </w:r>
    </w:p>
    <w:p w14:paraId="638A6D9B" w14:textId="77777777" w:rsidR="00650669" w:rsidRPr="00C103D0" w:rsidRDefault="00650669" w:rsidP="00C103D0">
      <w:pPr>
        <w:tabs>
          <w:tab w:val="left" w:pos="360"/>
          <w:tab w:val="left" w:pos="6521"/>
        </w:tabs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Przygotówki z tworzywa modelarskiego fi50x80 mm – 20 szt.</w:t>
      </w:r>
    </w:p>
    <w:p w14:paraId="509BBFA7" w14:textId="42FAE755" w:rsidR="00650669" w:rsidRPr="00C103D0" w:rsidRDefault="00650669" w:rsidP="00C103D0">
      <w:pPr>
        <w:tabs>
          <w:tab w:val="left" w:pos="360"/>
          <w:tab w:val="left" w:pos="6521"/>
        </w:tabs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Tworzywo modelarskie obróbcze w ilości 2 płyt o wymiara</w:t>
      </w:r>
      <w:r w:rsidR="00A87382">
        <w:rPr>
          <w:w w:val="100"/>
          <w:sz w:val="24"/>
          <w:szCs w:val="24"/>
        </w:rPr>
        <w:t xml:space="preserve">ch co najmniej 1500x500x50 mm o </w:t>
      </w:r>
      <w:r w:rsidRPr="00C103D0">
        <w:rPr>
          <w:w w:val="100"/>
          <w:sz w:val="24"/>
          <w:szCs w:val="24"/>
        </w:rPr>
        <w:t xml:space="preserve">parametrach nie gorszych niż: </w:t>
      </w:r>
    </w:p>
    <w:p w14:paraId="02145C8A" w14:textId="77777777" w:rsidR="00650669" w:rsidRPr="00C103D0" w:rsidRDefault="00650669" w:rsidP="00C103D0">
      <w:pPr>
        <w:numPr>
          <w:ilvl w:val="0"/>
          <w:numId w:val="14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gęstość w 23ᴼC (wg ISO 2781-88): 0,6 – 0,7</w:t>
      </w:r>
    </w:p>
    <w:p w14:paraId="622EB8B4" w14:textId="77777777" w:rsidR="00650669" w:rsidRPr="00C103D0" w:rsidRDefault="00650669" w:rsidP="00C103D0">
      <w:pPr>
        <w:numPr>
          <w:ilvl w:val="0"/>
          <w:numId w:val="14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twardość ostateczna (wg ISO 868-85): 60 – 70 </w:t>
      </w:r>
      <w:proofErr w:type="spellStart"/>
      <w:r w:rsidRPr="00C103D0">
        <w:rPr>
          <w:w w:val="100"/>
          <w:sz w:val="24"/>
          <w:szCs w:val="24"/>
        </w:rPr>
        <w:t>Shore</w:t>
      </w:r>
      <w:proofErr w:type="spellEnd"/>
      <w:r w:rsidRPr="00C103D0">
        <w:rPr>
          <w:w w:val="100"/>
          <w:sz w:val="24"/>
          <w:szCs w:val="24"/>
        </w:rPr>
        <w:t xml:space="preserve"> D1</w:t>
      </w:r>
    </w:p>
    <w:p w14:paraId="3570AF6E" w14:textId="77777777" w:rsidR="00650669" w:rsidRPr="00C103D0" w:rsidRDefault="00650669" w:rsidP="00C103D0">
      <w:pPr>
        <w:numPr>
          <w:ilvl w:val="0"/>
          <w:numId w:val="14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wytrzymałość na ściskanie (wg ISO 604-93): 25 – 30 </w:t>
      </w:r>
      <w:proofErr w:type="spellStart"/>
      <w:r w:rsidRPr="00C103D0">
        <w:rPr>
          <w:w w:val="100"/>
          <w:sz w:val="24"/>
          <w:szCs w:val="24"/>
        </w:rPr>
        <w:t>MPa</w:t>
      </w:r>
      <w:proofErr w:type="spellEnd"/>
    </w:p>
    <w:p w14:paraId="3F06D7DE" w14:textId="77777777" w:rsidR="00650669" w:rsidRPr="00C103D0" w:rsidRDefault="00650669" w:rsidP="00C103D0">
      <w:pPr>
        <w:numPr>
          <w:ilvl w:val="0"/>
          <w:numId w:val="14"/>
        </w:numPr>
        <w:overflowPunct w:val="0"/>
        <w:adjustRightInd w:val="0"/>
        <w:spacing w:before="0" w:line="240" w:lineRule="auto"/>
        <w:textAlignment w:val="baseline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moduł sprężystości w zginaniu (wg ISO 178-93): 900 – 1100 </w:t>
      </w:r>
      <w:proofErr w:type="spellStart"/>
      <w:r w:rsidRPr="00C103D0">
        <w:rPr>
          <w:w w:val="100"/>
          <w:sz w:val="24"/>
          <w:szCs w:val="24"/>
        </w:rPr>
        <w:t>MPa</w:t>
      </w:r>
      <w:proofErr w:type="spellEnd"/>
    </w:p>
    <w:p w14:paraId="04942F60" w14:textId="77777777" w:rsidR="00650669" w:rsidRPr="00C103D0" w:rsidRDefault="00650669" w:rsidP="00C103D0">
      <w:pPr>
        <w:tabs>
          <w:tab w:val="left" w:pos="360"/>
          <w:tab w:val="left" w:pos="6521"/>
        </w:tabs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Odkurzacz do sprzątania obrabiarki – 1 szt.</w:t>
      </w:r>
    </w:p>
    <w:p w14:paraId="43EA338B" w14:textId="77777777" w:rsidR="00650669" w:rsidRPr="00C103D0" w:rsidRDefault="00650669" w:rsidP="00C103D0">
      <w:pPr>
        <w:tabs>
          <w:tab w:val="left" w:pos="360"/>
          <w:tab w:val="left" w:pos="6521"/>
        </w:tabs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Oprawki narzędziowe do automatycznej głowicy narzędziowej:</w:t>
      </w:r>
    </w:p>
    <w:p w14:paraId="0AC821C8" w14:textId="77777777" w:rsidR="00650669" w:rsidRPr="00C103D0" w:rsidRDefault="00650669" w:rsidP="00C103D0">
      <w:pPr>
        <w:numPr>
          <w:ilvl w:val="0"/>
          <w:numId w:val="13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Oprawka poprzeczna – 4 szt.</w:t>
      </w:r>
    </w:p>
    <w:p w14:paraId="3AC4B7AB" w14:textId="77777777" w:rsidR="00650669" w:rsidRPr="00C103D0" w:rsidRDefault="00650669" w:rsidP="00C103D0">
      <w:pPr>
        <w:numPr>
          <w:ilvl w:val="0"/>
          <w:numId w:val="13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Oprawka wzdłużna do wytaczaków - 2 szt.</w:t>
      </w:r>
    </w:p>
    <w:p w14:paraId="27C6F5F0" w14:textId="77777777" w:rsidR="00650669" w:rsidRPr="00C103D0" w:rsidRDefault="00650669" w:rsidP="00C103D0">
      <w:pPr>
        <w:numPr>
          <w:ilvl w:val="0"/>
          <w:numId w:val="13"/>
        </w:numPr>
        <w:tabs>
          <w:tab w:val="left" w:pos="360"/>
          <w:tab w:val="left" w:pos="709"/>
        </w:tabs>
        <w:autoSpaceDE/>
        <w:autoSpaceDN/>
        <w:spacing w:before="0" w:line="240" w:lineRule="auto"/>
        <w:jc w:val="left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>Oprawka wzdłużna z otworem fi10 mm – 2 szt.</w:t>
      </w:r>
    </w:p>
    <w:p w14:paraId="16D5B15C" w14:textId="77777777" w:rsidR="00650669" w:rsidRPr="00C103D0" w:rsidRDefault="00650669" w:rsidP="00C103D0">
      <w:pPr>
        <w:tabs>
          <w:tab w:val="left" w:pos="360"/>
          <w:tab w:val="left" w:pos="709"/>
        </w:tabs>
        <w:spacing w:before="0" w:line="240" w:lineRule="auto"/>
        <w:rPr>
          <w:w w:val="100"/>
          <w:sz w:val="24"/>
          <w:szCs w:val="24"/>
        </w:rPr>
      </w:pPr>
    </w:p>
    <w:p w14:paraId="3CC3BE1E" w14:textId="4DBB6535" w:rsidR="00CA51BE" w:rsidRPr="00A87382" w:rsidRDefault="00650669" w:rsidP="00A87382">
      <w:pPr>
        <w:tabs>
          <w:tab w:val="left" w:pos="360"/>
          <w:tab w:val="left" w:pos="709"/>
        </w:tabs>
        <w:spacing w:before="0" w:line="240" w:lineRule="auto"/>
        <w:rPr>
          <w:w w:val="100"/>
          <w:sz w:val="24"/>
          <w:szCs w:val="24"/>
        </w:rPr>
      </w:pPr>
      <w:r w:rsidRPr="00C103D0">
        <w:rPr>
          <w:w w:val="100"/>
          <w:sz w:val="24"/>
          <w:szCs w:val="24"/>
        </w:rPr>
        <w:t xml:space="preserve">Uwaga: użyte w specyfikacji nazwy: ISO, </w:t>
      </w:r>
      <w:proofErr w:type="spellStart"/>
      <w:r w:rsidRPr="00C103D0">
        <w:rPr>
          <w:w w:val="100"/>
          <w:sz w:val="24"/>
          <w:szCs w:val="24"/>
        </w:rPr>
        <w:t>Tracyl</w:t>
      </w:r>
      <w:proofErr w:type="spellEnd"/>
      <w:r w:rsidRPr="00C103D0">
        <w:rPr>
          <w:w w:val="100"/>
          <w:sz w:val="24"/>
          <w:szCs w:val="24"/>
        </w:rPr>
        <w:t xml:space="preserve">, </w:t>
      </w:r>
      <w:proofErr w:type="spellStart"/>
      <w:r w:rsidRPr="00C103D0">
        <w:rPr>
          <w:w w:val="100"/>
          <w:sz w:val="24"/>
          <w:szCs w:val="24"/>
        </w:rPr>
        <w:t>Transmit</w:t>
      </w:r>
      <w:proofErr w:type="spellEnd"/>
      <w:r w:rsidRPr="00C103D0">
        <w:rPr>
          <w:w w:val="100"/>
          <w:sz w:val="24"/>
          <w:szCs w:val="24"/>
        </w:rPr>
        <w:t>, ER-16, Ethernet, HSS, USB, CF, LED i inne, są standardowymi określeniami technicznymi i nie są nazwami własnymi żadnego producenta.</w:t>
      </w:r>
    </w:p>
    <w:sectPr w:rsidR="00CA51BE" w:rsidRPr="00A87382" w:rsidSect="00D51DF2">
      <w:headerReference w:type="default" r:id="rId8"/>
      <w:footerReference w:type="default" r:id="rId9"/>
      <w:pgSz w:w="11906" w:h="16838"/>
      <w:pgMar w:top="1418" w:right="566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264E4" w14:textId="77777777" w:rsidR="00684A12" w:rsidRDefault="00684A12" w:rsidP="00AA3034">
      <w:pPr>
        <w:spacing w:before="0" w:line="240" w:lineRule="auto"/>
      </w:pPr>
      <w:r>
        <w:separator/>
      </w:r>
    </w:p>
  </w:endnote>
  <w:endnote w:type="continuationSeparator" w:id="0">
    <w:p w14:paraId="0EC60B5D" w14:textId="77777777" w:rsidR="00684A12" w:rsidRDefault="00684A12" w:rsidP="00AA30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2B279" w14:textId="77777777" w:rsidR="00934CCE" w:rsidRPr="00934CCE" w:rsidRDefault="00934CCE" w:rsidP="00934CCE">
    <w:pPr>
      <w:adjustRightInd w:val="0"/>
      <w:spacing w:before="0" w:line="240" w:lineRule="auto"/>
      <w:jc w:val="center"/>
      <w:rPr>
        <w:b/>
        <w:bCs/>
        <w:sz w:val="16"/>
        <w:szCs w:val="16"/>
      </w:rPr>
    </w:pPr>
    <w:r w:rsidRPr="00934CCE">
      <w:rPr>
        <w:b/>
        <w:bCs/>
        <w:sz w:val="16"/>
        <w:szCs w:val="16"/>
      </w:rPr>
      <w:t>WIELKOPOLSKI REGIONALNY PROGRAM OPERACYJNY NA LATA 2014–2020.</w:t>
    </w:r>
  </w:p>
  <w:p w14:paraId="6285B694" w14:textId="77777777" w:rsidR="00934CCE" w:rsidRPr="00934CCE" w:rsidRDefault="00934CCE" w:rsidP="00934CCE">
    <w:pPr>
      <w:spacing w:before="0" w:line="240" w:lineRule="auto"/>
      <w:jc w:val="center"/>
      <w:rPr>
        <w:bCs/>
        <w:sz w:val="16"/>
        <w:szCs w:val="16"/>
      </w:rPr>
    </w:pPr>
    <w:r w:rsidRPr="00934CCE">
      <w:rPr>
        <w:b/>
        <w:bCs/>
        <w:sz w:val="16"/>
        <w:szCs w:val="16"/>
      </w:rPr>
      <w:t>Oś priorytetowa 9:</w:t>
    </w:r>
    <w:r w:rsidRPr="00934CCE">
      <w:rPr>
        <w:bCs/>
        <w:sz w:val="16"/>
        <w:szCs w:val="16"/>
      </w:rPr>
      <w:t xml:space="preserve"> Infrastruktura dla kapitału ludzkiego</w:t>
    </w:r>
  </w:p>
  <w:p w14:paraId="3EBA37D0" w14:textId="77777777" w:rsidR="00934CCE" w:rsidRPr="00934CCE" w:rsidRDefault="00934CCE" w:rsidP="00934CCE">
    <w:pPr>
      <w:spacing w:before="0" w:line="240" w:lineRule="auto"/>
      <w:jc w:val="center"/>
      <w:rPr>
        <w:bCs/>
        <w:sz w:val="16"/>
        <w:szCs w:val="16"/>
      </w:rPr>
    </w:pPr>
    <w:r w:rsidRPr="00934CCE">
      <w:rPr>
        <w:b/>
        <w:bCs/>
        <w:sz w:val="16"/>
        <w:szCs w:val="16"/>
      </w:rPr>
      <w:t>Działanie 9.3</w:t>
    </w:r>
    <w:r w:rsidRPr="00934CCE">
      <w:rPr>
        <w:bCs/>
        <w:sz w:val="16"/>
        <w:szCs w:val="16"/>
      </w:rPr>
      <w:t>. Inwestowanie w rozwój infrastruktury edukacyjnej i szkoleniowej</w:t>
    </w:r>
  </w:p>
  <w:p w14:paraId="08FBFD8F" w14:textId="77777777" w:rsidR="00934CCE" w:rsidRPr="00934CCE" w:rsidRDefault="00934CCE" w:rsidP="00934CCE">
    <w:pPr>
      <w:spacing w:before="0" w:line="240" w:lineRule="auto"/>
      <w:jc w:val="center"/>
      <w:rPr>
        <w:bCs/>
        <w:sz w:val="16"/>
        <w:szCs w:val="16"/>
      </w:rPr>
    </w:pPr>
    <w:r w:rsidRPr="00934CCE">
      <w:rPr>
        <w:b/>
        <w:bCs/>
        <w:sz w:val="16"/>
        <w:szCs w:val="16"/>
      </w:rPr>
      <w:t>Poddziałanie 9.3.2</w:t>
    </w:r>
    <w:r w:rsidRPr="00934CCE">
      <w:rPr>
        <w:bCs/>
        <w:sz w:val="16"/>
        <w:szCs w:val="16"/>
      </w:rPr>
      <w:t>. Inwestowanie w rozwój infrastruktury kształcenia zawodowego</w:t>
    </w:r>
  </w:p>
  <w:p w14:paraId="463B0601" w14:textId="77777777" w:rsidR="00934CCE" w:rsidRPr="00934CCE" w:rsidRDefault="00934CCE" w:rsidP="00934CCE">
    <w:pPr>
      <w:spacing w:before="0" w:line="240" w:lineRule="auto"/>
      <w:jc w:val="center"/>
      <w:rPr>
        <w:sz w:val="16"/>
        <w:szCs w:val="16"/>
      </w:rPr>
    </w:pPr>
    <w:r w:rsidRPr="00934CCE">
      <w:rPr>
        <w:b/>
        <w:sz w:val="16"/>
        <w:szCs w:val="16"/>
      </w:rPr>
      <w:t>Tytuł projektu:</w:t>
    </w:r>
    <w:r w:rsidRPr="00934CCE">
      <w:rPr>
        <w:sz w:val="16"/>
        <w:szCs w:val="16"/>
      </w:rPr>
      <w:t xml:space="preserve"> Poprawa jakości edukacji zawodowej w Aglomeracji Konińskiej - dostosowanie infrastruktury edukacyjnej do potrzeb regionalnego rynku pracy</w:t>
    </w:r>
  </w:p>
  <w:p w14:paraId="44F4CE26" w14:textId="77777777" w:rsidR="00112338" w:rsidRDefault="00112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7AA51" w14:textId="77777777" w:rsidR="00684A12" w:rsidRDefault="00684A12" w:rsidP="00AA3034">
      <w:pPr>
        <w:spacing w:before="0" w:line="240" w:lineRule="auto"/>
      </w:pPr>
      <w:r>
        <w:separator/>
      </w:r>
    </w:p>
  </w:footnote>
  <w:footnote w:type="continuationSeparator" w:id="0">
    <w:p w14:paraId="50444750" w14:textId="77777777" w:rsidR="00684A12" w:rsidRDefault="00684A12" w:rsidP="00AA30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82885" w14:textId="144E20FE" w:rsidR="00C25553" w:rsidRDefault="00C25553" w:rsidP="00C25553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w w:val="100"/>
        <w:sz w:val="24"/>
      </w:rPr>
    </w:pPr>
    <w:r>
      <w:rPr>
        <w:noProof/>
      </w:rPr>
      <w:drawing>
        <wp:inline distT="0" distB="0" distL="0" distR="0" wp14:anchorId="19A0B18D" wp14:editId="0D4E6A3B">
          <wp:extent cx="5753100" cy="571500"/>
          <wp:effectExtent l="0" t="0" r="0" b="0"/>
          <wp:docPr id="9" name="Obraz 9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74CEF" w14:textId="77777777" w:rsidR="00C25553" w:rsidRDefault="00C25553" w:rsidP="00C25553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4611A"/>
    <w:multiLevelType w:val="hybridMultilevel"/>
    <w:tmpl w:val="C356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06354"/>
    <w:multiLevelType w:val="hybridMultilevel"/>
    <w:tmpl w:val="D172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97A"/>
    <w:multiLevelType w:val="hybridMultilevel"/>
    <w:tmpl w:val="C75A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3064A"/>
    <w:multiLevelType w:val="hybridMultilevel"/>
    <w:tmpl w:val="F762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34B2"/>
    <w:multiLevelType w:val="hybridMultilevel"/>
    <w:tmpl w:val="B0BC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67296"/>
    <w:multiLevelType w:val="hybridMultilevel"/>
    <w:tmpl w:val="F2F08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1"/>
    <w:rsid w:val="000015F8"/>
    <w:rsid w:val="00024609"/>
    <w:rsid w:val="000825B1"/>
    <w:rsid w:val="000A5448"/>
    <w:rsid w:val="00112338"/>
    <w:rsid w:val="00114740"/>
    <w:rsid w:val="00157506"/>
    <w:rsid w:val="001839A6"/>
    <w:rsid w:val="00253E5E"/>
    <w:rsid w:val="002603A2"/>
    <w:rsid w:val="002E37A3"/>
    <w:rsid w:val="002F0DC0"/>
    <w:rsid w:val="0036036A"/>
    <w:rsid w:val="00387080"/>
    <w:rsid w:val="004769D6"/>
    <w:rsid w:val="004D73AE"/>
    <w:rsid w:val="004F7F99"/>
    <w:rsid w:val="0054536B"/>
    <w:rsid w:val="005E55E7"/>
    <w:rsid w:val="005F301F"/>
    <w:rsid w:val="0060085E"/>
    <w:rsid w:val="00614127"/>
    <w:rsid w:val="00624111"/>
    <w:rsid w:val="00630852"/>
    <w:rsid w:val="006416F8"/>
    <w:rsid w:val="00650669"/>
    <w:rsid w:val="00684A12"/>
    <w:rsid w:val="007669E6"/>
    <w:rsid w:val="00795933"/>
    <w:rsid w:val="007C0480"/>
    <w:rsid w:val="007D796A"/>
    <w:rsid w:val="007E7A1D"/>
    <w:rsid w:val="0080001E"/>
    <w:rsid w:val="00840AA7"/>
    <w:rsid w:val="00844CB5"/>
    <w:rsid w:val="00865A0A"/>
    <w:rsid w:val="008A4065"/>
    <w:rsid w:val="008C5EB9"/>
    <w:rsid w:val="008D7DCA"/>
    <w:rsid w:val="008E5621"/>
    <w:rsid w:val="008F1BED"/>
    <w:rsid w:val="00934CCE"/>
    <w:rsid w:val="00960824"/>
    <w:rsid w:val="00A15424"/>
    <w:rsid w:val="00A176E8"/>
    <w:rsid w:val="00A25CEE"/>
    <w:rsid w:val="00A270FF"/>
    <w:rsid w:val="00A81837"/>
    <w:rsid w:val="00A87382"/>
    <w:rsid w:val="00A91921"/>
    <w:rsid w:val="00AA3034"/>
    <w:rsid w:val="00AB40CA"/>
    <w:rsid w:val="00AC28D8"/>
    <w:rsid w:val="00AC3C08"/>
    <w:rsid w:val="00AF69F8"/>
    <w:rsid w:val="00B03949"/>
    <w:rsid w:val="00C00525"/>
    <w:rsid w:val="00C103D0"/>
    <w:rsid w:val="00C25553"/>
    <w:rsid w:val="00C75F71"/>
    <w:rsid w:val="00C9736B"/>
    <w:rsid w:val="00CA51BE"/>
    <w:rsid w:val="00CB49C3"/>
    <w:rsid w:val="00D344FB"/>
    <w:rsid w:val="00D51DF2"/>
    <w:rsid w:val="00DD329F"/>
    <w:rsid w:val="00DE4E2A"/>
    <w:rsid w:val="00E04B2C"/>
    <w:rsid w:val="00E43FF9"/>
    <w:rsid w:val="00E64B92"/>
    <w:rsid w:val="00E83D79"/>
    <w:rsid w:val="00E91AA1"/>
    <w:rsid w:val="00EF4B90"/>
    <w:rsid w:val="00F52209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4A71"/>
  <w15:chartTrackingRefBased/>
  <w15:docId w15:val="{EF894056-8001-45E7-BC72-5C74A6E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11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624111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4111"/>
    <w:pPr>
      <w:ind w:left="708"/>
    </w:pPr>
  </w:style>
  <w:style w:type="paragraph" w:customStyle="1" w:styleId="Default">
    <w:name w:val="Default"/>
    <w:rsid w:val="00624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411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15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6B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25B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AA30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AA3034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0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34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59A5-9E1F-45CF-8386-2580AC59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Moraczewski Maciej</dc:creator>
  <cp:keywords/>
  <dc:description/>
  <cp:lastModifiedBy>Dyrektor CKP</cp:lastModifiedBy>
  <cp:revision>23</cp:revision>
  <dcterms:created xsi:type="dcterms:W3CDTF">2021-03-24T06:18:00Z</dcterms:created>
  <dcterms:modified xsi:type="dcterms:W3CDTF">2021-06-14T14:18:00Z</dcterms:modified>
</cp:coreProperties>
</file>